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D8" w:rsidRPr="00624D63" w:rsidRDefault="000631D8" w:rsidP="000631D8">
      <w:pPr>
        <w:shd w:val="clear" w:color="auto" w:fill="FFFFFF"/>
        <w:spacing w:line="240" w:lineRule="auto"/>
        <w:outlineLvl w:val="1"/>
        <w:rPr>
          <w:rFonts w:ascii="Verdana" w:eastAsia="Times New Roman" w:hAnsi="Verdana" w:cs="Times New Roman"/>
          <w:color w:val="7F7F7F"/>
          <w:sz w:val="27"/>
          <w:szCs w:val="27"/>
          <w:lang w:eastAsia="sl-SI"/>
        </w:rPr>
      </w:pPr>
      <w:r w:rsidRPr="00624D63">
        <w:rPr>
          <w:rFonts w:ascii="Verdana" w:eastAsia="Times New Roman" w:hAnsi="Verdana" w:cs="Times New Roman"/>
          <w:color w:val="7F7F7F"/>
          <w:sz w:val="27"/>
          <w:szCs w:val="27"/>
          <w:lang w:eastAsia="sl-SI"/>
        </w:rPr>
        <w:t>Zgodovina samostana v Mekinjah</w:t>
      </w:r>
    </w:p>
    <w:p w:rsidR="000631D8" w:rsidRPr="00624D63" w:rsidRDefault="000631D8" w:rsidP="000631D8">
      <w:pPr>
        <w:spacing w:line="225" w:lineRule="atLeast"/>
        <w:rPr>
          <w:rFonts w:ascii="Arial" w:eastAsia="Times New Roman" w:hAnsi="Arial" w:cs="Arial"/>
          <w:color w:val="7F7F7F"/>
          <w:sz w:val="15"/>
          <w:szCs w:val="15"/>
          <w:lang w:eastAsia="sl-SI"/>
        </w:rPr>
      </w:pPr>
      <w:r>
        <w:rPr>
          <w:rFonts w:ascii="Arial" w:eastAsia="Times New Roman" w:hAnsi="Arial" w:cs="Arial"/>
          <w:noProof/>
          <w:color w:val="DBA81B"/>
          <w:sz w:val="15"/>
          <w:szCs w:val="15"/>
          <w:bdr w:val="none" w:sz="0" w:space="0" w:color="auto" w:frame="1"/>
          <w:lang w:eastAsia="sl-SI"/>
        </w:rPr>
        <w:drawing>
          <wp:inline distT="0" distB="0" distL="0" distR="0" wp14:anchorId="0A8CE030" wp14:editId="59814895">
            <wp:extent cx="142875" cy="104775"/>
            <wp:effectExtent l="0" t="0" r="9525" b="9525"/>
            <wp:docPr id="43" name="Slika 43" descr="E-pošta">
              <a:hlinkClick xmlns:a="http://schemas.openxmlformats.org/drawingml/2006/main" r:id="rId5" tooltip="&quot;E-poš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pošta">
                      <a:hlinkClick r:id="rId5" tooltip="&quot;E-pošt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Arial" w:eastAsia="Times New Roman" w:hAnsi="Arial" w:cs="Arial"/>
          <w:noProof/>
          <w:color w:val="DBA81B"/>
          <w:sz w:val="15"/>
          <w:szCs w:val="15"/>
          <w:bdr w:val="none" w:sz="0" w:space="0" w:color="auto" w:frame="1"/>
          <w:lang w:eastAsia="sl-SI"/>
        </w:rPr>
        <w:drawing>
          <wp:inline distT="0" distB="0" distL="0" distR="0" wp14:anchorId="4FCA7058" wp14:editId="2444AF3F">
            <wp:extent cx="142875" cy="133350"/>
            <wp:effectExtent l="0" t="0" r="9525" b="0"/>
            <wp:docPr id="42" name="Slika 42" descr="Natisni">
              <a:hlinkClick xmlns:a="http://schemas.openxmlformats.org/drawingml/2006/main" r:id="rId7" tooltip="&quot;Natis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atisni">
                      <a:hlinkClick r:id="rId7" tooltip="&quot;Natisni&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Arial" w:eastAsia="Times New Roman" w:hAnsi="Arial" w:cs="Arial"/>
          <w:noProof/>
          <w:color w:val="DBA81B"/>
          <w:sz w:val="15"/>
          <w:szCs w:val="15"/>
          <w:bdr w:val="none" w:sz="0" w:space="0" w:color="auto" w:frame="1"/>
          <w:lang w:eastAsia="sl-SI"/>
        </w:rPr>
        <w:drawing>
          <wp:inline distT="0" distB="0" distL="0" distR="0" wp14:anchorId="7A03BE1A" wp14:editId="7CA0F0D0">
            <wp:extent cx="133350" cy="133350"/>
            <wp:effectExtent l="0" t="0" r="0" b="0"/>
            <wp:docPr id="41" name="Slika 41" descr="PDF">
              <a:hlinkClick xmlns:a="http://schemas.openxmlformats.org/drawingml/2006/main" r:id="rId9"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DF">
                      <a:hlinkClick r:id="rId9" tooltip="&quot;PD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0631D8" w:rsidRPr="00624D63" w:rsidRDefault="000631D8" w:rsidP="000631D8">
      <w:pPr>
        <w:spacing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Mekinjski samostan, v katerem so </w:t>
      </w:r>
      <w:r w:rsidRPr="00624D63">
        <w:rPr>
          <w:rFonts w:ascii="Arial" w:eastAsia="Times New Roman" w:hAnsi="Arial" w:cs="Arial"/>
          <w:b/>
          <w:bCs/>
          <w:color w:val="474747"/>
          <w:sz w:val="18"/>
          <w:szCs w:val="18"/>
          <w:bdr w:val="none" w:sz="0" w:space="0" w:color="auto" w:frame="1"/>
          <w:lang w:eastAsia="sl-SI"/>
        </w:rPr>
        <w:t>od 1300 do 1782 leta živele klarise,</w:t>
      </w:r>
      <w:r w:rsidRPr="00624D63">
        <w:rPr>
          <w:rFonts w:ascii="Arial" w:eastAsia="Times New Roman" w:hAnsi="Arial" w:cs="Arial"/>
          <w:color w:val="474747"/>
          <w:sz w:val="18"/>
          <w:szCs w:val="18"/>
          <w:lang w:eastAsia="sl-SI"/>
        </w:rPr>
        <w:t> so leta 1902 kupile ljubljanske uršulinke. V njem so si želele urediti kraj za oddih ter odpreti pet-razredno ljudsko šolo (dovoljenje zanjo so prejele že decembra 1902). Prve redovnice so se z dvema kočijama v Mekinje pripeljale 26. septembra 1903.</w:t>
      </w:r>
    </w:p>
    <w:p w:rsidR="000631D8" w:rsidRPr="00624D63" w:rsidRDefault="000631D8" w:rsidP="000631D8">
      <w:pPr>
        <w:spacing w:before="75" w:after="75"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 </w:t>
      </w:r>
    </w:p>
    <w:p w:rsidR="000631D8" w:rsidRPr="00624D63" w:rsidRDefault="000631D8" w:rsidP="000631D8">
      <w:pPr>
        <w:spacing w:line="270" w:lineRule="atLeast"/>
        <w:rPr>
          <w:rFonts w:ascii="Arial" w:eastAsia="Times New Roman" w:hAnsi="Arial" w:cs="Arial"/>
          <w:color w:val="474747"/>
          <w:sz w:val="18"/>
          <w:szCs w:val="18"/>
          <w:lang w:eastAsia="sl-SI"/>
        </w:rPr>
      </w:pPr>
      <w:r w:rsidRPr="00624D63">
        <w:rPr>
          <w:rFonts w:ascii="Arial" w:eastAsia="Times New Roman" w:hAnsi="Arial" w:cs="Arial"/>
          <w:b/>
          <w:bCs/>
          <w:color w:val="474747"/>
          <w:sz w:val="18"/>
          <w:szCs w:val="18"/>
          <w:bdr w:val="none" w:sz="0" w:space="0" w:color="auto" w:frame="1"/>
          <w:lang w:eastAsia="sl-SI"/>
        </w:rPr>
        <w:t>Med prvo svetovno vojno</w:t>
      </w:r>
      <w:r w:rsidRPr="00624D63">
        <w:rPr>
          <w:rFonts w:ascii="Arial" w:eastAsia="Times New Roman" w:hAnsi="Arial" w:cs="Arial"/>
          <w:color w:val="474747"/>
          <w:sz w:val="18"/>
          <w:szCs w:val="18"/>
          <w:lang w:eastAsia="sl-SI"/>
        </w:rPr>
        <w:t xml:space="preserve"> je bila v samostanu bolnišnica. Vojaki so zasedli vse šolske prostore, </w:t>
      </w:r>
      <w:proofErr w:type="spellStart"/>
      <w:r w:rsidRPr="00624D63">
        <w:rPr>
          <w:rFonts w:ascii="Arial" w:eastAsia="Times New Roman" w:hAnsi="Arial" w:cs="Arial"/>
          <w:color w:val="474747"/>
          <w:sz w:val="18"/>
          <w:szCs w:val="18"/>
          <w:lang w:eastAsia="sl-SI"/>
        </w:rPr>
        <w:t>penzionat</w:t>
      </w:r>
      <w:proofErr w:type="spellEnd"/>
      <w:r w:rsidRPr="00624D63">
        <w:rPr>
          <w:rFonts w:ascii="Arial" w:eastAsia="Times New Roman" w:hAnsi="Arial" w:cs="Arial"/>
          <w:color w:val="474747"/>
          <w:sz w:val="18"/>
          <w:szCs w:val="18"/>
          <w:lang w:eastAsia="sl-SI"/>
        </w:rPr>
        <w:t xml:space="preserve">, samostansko kuhinjo, obednico in nekaj sob na </w:t>
      </w:r>
      <w:proofErr w:type="spellStart"/>
      <w:r w:rsidRPr="00624D63">
        <w:rPr>
          <w:rFonts w:ascii="Arial" w:eastAsia="Times New Roman" w:hAnsi="Arial" w:cs="Arial"/>
          <w:color w:val="474747"/>
          <w:sz w:val="18"/>
          <w:szCs w:val="18"/>
          <w:lang w:eastAsia="sl-SI"/>
        </w:rPr>
        <w:t>klavzurnem</w:t>
      </w:r>
      <w:proofErr w:type="spellEnd"/>
      <w:r w:rsidRPr="00624D63">
        <w:rPr>
          <w:rFonts w:ascii="Arial" w:eastAsia="Times New Roman" w:hAnsi="Arial" w:cs="Arial"/>
          <w:color w:val="474747"/>
          <w:sz w:val="18"/>
          <w:szCs w:val="18"/>
          <w:lang w:eastAsia="sl-SI"/>
        </w:rPr>
        <w:t xml:space="preserve"> hodniku. Ostalo jim je malo prostora. Dve sestri sta stregli ranjencem.</w:t>
      </w:r>
    </w:p>
    <w:p w:rsidR="000631D8" w:rsidRPr="00624D63" w:rsidRDefault="000631D8" w:rsidP="000631D8">
      <w:pPr>
        <w:spacing w:before="75" w:after="75"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 </w:t>
      </w:r>
    </w:p>
    <w:p w:rsidR="000631D8" w:rsidRPr="00624D63" w:rsidRDefault="000631D8" w:rsidP="000631D8">
      <w:pPr>
        <w:spacing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V Mekinjah je bil tudi </w:t>
      </w:r>
      <w:r w:rsidRPr="00624D63">
        <w:rPr>
          <w:rFonts w:ascii="Arial" w:eastAsia="Times New Roman" w:hAnsi="Arial" w:cs="Arial"/>
          <w:b/>
          <w:bCs/>
          <w:color w:val="474747"/>
          <w:sz w:val="18"/>
          <w:szCs w:val="18"/>
          <w:bdr w:val="none" w:sz="0" w:space="0" w:color="auto" w:frame="1"/>
          <w:lang w:eastAsia="sl-SI"/>
        </w:rPr>
        <w:t>provincialni noviciat za Avstro-ogrsko,</w:t>
      </w:r>
      <w:r w:rsidRPr="00624D63">
        <w:rPr>
          <w:rFonts w:ascii="Arial" w:eastAsia="Times New Roman" w:hAnsi="Arial" w:cs="Arial"/>
          <w:color w:val="474747"/>
          <w:sz w:val="18"/>
          <w:szCs w:val="18"/>
          <w:lang w:eastAsia="sl-SI"/>
        </w:rPr>
        <w:t> po prvi svetovni vojni pa za jugoslovansko provinco. Na belo nedeljo 1941 leta je šest novink izpovedalo prve zaobljube. Že naslednji dan so </w:t>
      </w:r>
      <w:r w:rsidRPr="00624D63">
        <w:rPr>
          <w:rFonts w:ascii="Arial" w:eastAsia="Times New Roman" w:hAnsi="Arial" w:cs="Arial"/>
          <w:b/>
          <w:bCs/>
          <w:color w:val="474747"/>
          <w:sz w:val="18"/>
          <w:szCs w:val="18"/>
          <w:bdr w:val="none" w:sz="0" w:space="0" w:color="auto" w:frame="1"/>
          <w:lang w:eastAsia="sl-SI"/>
        </w:rPr>
        <w:t>samostan zasedli Nemci.</w:t>
      </w:r>
      <w:r w:rsidRPr="00624D63">
        <w:rPr>
          <w:rFonts w:ascii="Arial" w:eastAsia="Times New Roman" w:hAnsi="Arial" w:cs="Arial"/>
          <w:color w:val="474747"/>
          <w:sz w:val="18"/>
          <w:szCs w:val="18"/>
          <w:lang w:eastAsia="sl-SI"/>
        </w:rPr>
        <w:t> Redovnice so odpeljali v Stično. Od tam so se zatekle v Ljubljano. 15. junija 1945 so se štiri sestre vrnile v razdejano in zanemarjeno mekinjsko hišo. Julija so se tam nastanili interniranci, sestre so imele le nekaj sob v prvem nadstropju.</w:t>
      </w:r>
    </w:p>
    <w:p w:rsidR="000631D8" w:rsidRPr="00624D63" w:rsidRDefault="000631D8" w:rsidP="000631D8">
      <w:pPr>
        <w:spacing w:before="75" w:after="75"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 </w:t>
      </w:r>
    </w:p>
    <w:p w:rsidR="000631D8" w:rsidRPr="00624D63" w:rsidRDefault="000631D8" w:rsidP="000631D8">
      <w:pPr>
        <w:spacing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V samostanskih prostorih se je </w:t>
      </w:r>
      <w:r w:rsidRPr="00624D63">
        <w:rPr>
          <w:rFonts w:ascii="Arial" w:eastAsia="Times New Roman" w:hAnsi="Arial" w:cs="Arial"/>
          <w:b/>
          <w:bCs/>
          <w:color w:val="474747"/>
          <w:sz w:val="18"/>
          <w:szCs w:val="18"/>
          <w:bdr w:val="none" w:sz="0" w:space="0" w:color="auto" w:frame="1"/>
          <w:lang w:eastAsia="sl-SI"/>
        </w:rPr>
        <w:t>po drugi svetovni vojni</w:t>
      </w:r>
      <w:r w:rsidRPr="00624D63">
        <w:rPr>
          <w:rFonts w:ascii="Arial" w:eastAsia="Times New Roman" w:hAnsi="Arial" w:cs="Arial"/>
          <w:color w:val="474747"/>
          <w:sz w:val="18"/>
          <w:szCs w:val="18"/>
          <w:lang w:eastAsia="sl-SI"/>
        </w:rPr>
        <w:t> odvijalo marsikaj: od vsakdanjega življenja nekaterih mladih družin, ki so dobile tam skromno stanovanje, do raznih poklicnih in obrtnih šol (frizerska, mizarska...) Od leta 1971 do 1992 je velik del stavbe zasedal NUK in jih uporabil za svoje skladišče.</w:t>
      </w:r>
    </w:p>
    <w:p w:rsidR="000631D8" w:rsidRPr="00624D63" w:rsidRDefault="000631D8" w:rsidP="000631D8">
      <w:pPr>
        <w:spacing w:before="75" w:after="75"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 </w:t>
      </w:r>
    </w:p>
    <w:p w:rsidR="000631D8" w:rsidRPr="00624D63" w:rsidRDefault="000631D8" w:rsidP="000631D8">
      <w:pPr>
        <w:spacing w:line="270" w:lineRule="atLeast"/>
        <w:rPr>
          <w:rFonts w:ascii="Arial" w:eastAsia="Times New Roman" w:hAnsi="Arial" w:cs="Arial"/>
          <w:color w:val="474747"/>
          <w:sz w:val="18"/>
          <w:szCs w:val="18"/>
          <w:lang w:eastAsia="sl-SI"/>
        </w:rPr>
      </w:pPr>
      <w:r w:rsidRPr="00624D63">
        <w:rPr>
          <w:rFonts w:ascii="Arial" w:eastAsia="Times New Roman" w:hAnsi="Arial" w:cs="Arial"/>
          <w:b/>
          <w:bCs/>
          <w:color w:val="474747"/>
          <w:sz w:val="18"/>
          <w:szCs w:val="18"/>
          <w:bdr w:val="none" w:sz="0" w:space="0" w:color="auto" w:frame="1"/>
          <w:lang w:eastAsia="sl-SI"/>
        </w:rPr>
        <w:t>Po letu 1990</w:t>
      </w:r>
      <w:r w:rsidRPr="00624D63">
        <w:rPr>
          <w:rFonts w:ascii="Arial" w:eastAsia="Times New Roman" w:hAnsi="Arial" w:cs="Arial"/>
          <w:color w:val="474747"/>
          <w:sz w:val="18"/>
          <w:szCs w:val="18"/>
          <w:lang w:eastAsia="sl-SI"/>
        </w:rPr>
        <w:t> je bil samostan v celoti vrnjen uršulinkam. Uršulinke pa so svoj bivanjski del že pred tem postopno obnovile. Zadnja večja obnova pa je bila zaključena leta 2004. Zahodni trakt je bil preoblikovan v stavbo, imenovano Marijin dom, namenjeno apostolatu z mladino.</w:t>
      </w:r>
    </w:p>
    <w:p w:rsidR="000631D8" w:rsidRPr="00624D63" w:rsidRDefault="000631D8" w:rsidP="000631D8">
      <w:pPr>
        <w:spacing w:before="75" w:after="75"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 </w:t>
      </w:r>
    </w:p>
    <w:p w:rsidR="000631D8" w:rsidRPr="00624D63" w:rsidRDefault="000631D8" w:rsidP="000631D8">
      <w:pPr>
        <w:spacing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Leta 1972 se je v hišo na pristavi preselil </w:t>
      </w:r>
      <w:r w:rsidRPr="00624D63">
        <w:rPr>
          <w:rFonts w:ascii="Arial" w:eastAsia="Times New Roman" w:hAnsi="Arial" w:cs="Arial"/>
          <w:b/>
          <w:bCs/>
          <w:color w:val="474747"/>
          <w:sz w:val="18"/>
          <w:szCs w:val="18"/>
          <w:bdr w:val="none" w:sz="0" w:space="0" w:color="auto" w:frame="1"/>
          <w:lang w:eastAsia="sl-SI"/>
        </w:rPr>
        <w:t>noviciat novo nastale slovenske province</w:t>
      </w:r>
      <w:r w:rsidRPr="00624D63">
        <w:rPr>
          <w:rFonts w:ascii="Arial" w:eastAsia="Times New Roman" w:hAnsi="Arial" w:cs="Arial"/>
          <w:color w:val="474747"/>
          <w:sz w:val="18"/>
          <w:szCs w:val="18"/>
          <w:lang w:eastAsia="sl-SI"/>
        </w:rPr>
        <w:t> in tam ostal do leta 1984, ko se je preseli k Svetemu Duhu. Nekaj časa je bil v Mekinjah tudi sedež slovenske province (1990 do 1996).</w:t>
      </w:r>
    </w:p>
    <w:p w:rsidR="000631D8" w:rsidRPr="00624D63" w:rsidRDefault="000631D8" w:rsidP="000631D8">
      <w:pPr>
        <w:spacing w:before="75" w:after="75"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 </w:t>
      </w:r>
    </w:p>
    <w:p w:rsidR="000631D8" w:rsidRPr="00624D63" w:rsidRDefault="000631D8" w:rsidP="000631D8">
      <w:pPr>
        <w:spacing w:before="75" w:after="75"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 </w:t>
      </w:r>
    </w:p>
    <w:p w:rsidR="000631D8" w:rsidRPr="00624D63" w:rsidRDefault="000631D8" w:rsidP="000631D8">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4543680E" wp14:editId="45FBAABE">
            <wp:extent cx="1905000" cy="1428750"/>
            <wp:effectExtent l="0" t="0" r="0" b="0"/>
            <wp:docPr id="40" name="Slika 40" descr="http://ursulinke.rkc.si/plugins/content/plugin_jw_sig/showthumb.php?img=gradivo/zgodovina/mekinje/delo%20na%20njivi.jpg&amp;width=200&amp;height=200&amp;quality=80">
              <a:hlinkClick xmlns:a="http://schemas.openxmlformats.org/drawingml/2006/main" r:id="rId11" tgtFrame="&quot;_blank&quot;" tooltip="&quot;&lt;b&gt;delo na njivi.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ursulinke.rkc.si/plugins/content/plugin_jw_sig/showthumb.php?img=gradivo/zgodovina/mekinje/delo%20na%20njivi.jpg&amp;width=200&amp;height=200&amp;quality=80">
                      <a:hlinkClick r:id="rId11" tgtFrame="&quot;_blank&quot;" tooltip="&quot;&lt;b&gt;delo na njivi.jpg&lt;/b&g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delo na njivi</w:t>
      </w:r>
    </w:p>
    <w:p w:rsidR="000631D8" w:rsidRPr="00624D63" w:rsidRDefault="000631D8" w:rsidP="000631D8">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62D203B4" wp14:editId="2DE4F193">
            <wp:extent cx="1905000" cy="1428750"/>
            <wp:effectExtent l="0" t="0" r="0" b="0"/>
            <wp:docPr id="39" name="Slika 39" descr="http://ursulinke.rkc.si/plugins/content/plugin_jw_sig/showthumb.php?img=gradivo/zgodovina/mekinje/obnovljeni%20samostan%20klaris%20v%20Mekinjah%201686.jpg&amp;width=200&amp;height=200&amp;quality=80">
              <a:hlinkClick xmlns:a="http://schemas.openxmlformats.org/drawingml/2006/main" r:id="rId13" tgtFrame="&quot;_blank&quot;" tooltip="&quot;&lt;b&gt;obnovljeni samostan klaris v Mekinjah 1686.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ursulinke.rkc.si/plugins/content/plugin_jw_sig/showthumb.php?img=gradivo/zgodovina/mekinje/obnovljeni%20samostan%20klaris%20v%20Mekinjah%201686.jpg&amp;width=200&amp;height=200&amp;quality=80">
                      <a:hlinkClick r:id="rId13" tgtFrame="&quot;_blank&quot;" tooltip="&quot;&lt;b&gt;obnovljeni samostan klaris v Mekinjah 1686.jpg&lt;/b&g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obnovljeni samostan klaris v Mekinjah 1686</w:t>
      </w:r>
    </w:p>
    <w:p w:rsidR="000631D8" w:rsidRPr="00624D63" w:rsidRDefault="000631D8" w:rsidP="000631D8">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lastRenderedPageBreak/>
        <w:drawing>
          <wp:inline distT="0" distB="0" distL="0" distR="0" wp14:anchorId="43145E6E" wp14:editId="7F778D7B">
            <wp:extent cx="1905000" cy="1428750"/>
            <wp:effectExtent l="0" t="0" r="0" b="0"/>
            <wp:docPr id="38" name="Slika 38" descr="http://ursulinke.rkc.si/plugins/content/plugin_jw_sig/showthumb.php?img=gradivo/zgodovina/mekinje/s%20hriba%20samostanske%20Pristave.jpg&amp;width=200&amp;height=200&amp;quality=80">
              <a:hlinkClick xmlns:a="http://schemas.openxmlformats.org/drawingml/2006/main" r:id="rId15" tgtFrame="&quot;_blank&quot;" tooltip="&quot;&lt;b&gt;s hriba samostanske Pristave.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ursulinke.rkc.si/plugins/content/plugin_jw_sig/showthumb.php?img=gradivo/zgodovina/mekinje/s%20hriba%20samostanske%20Pristave.jpg&amp;width=200&amp;height=200&amp;quality=80">
                      <a:hlinkClick r:id="rId15" tgtFrame="&quot;_blank&quot;" tooltip="&quot;&lt;b&gt;s hriba samostanske Pristave.jpg&lt;/b&g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s hriba samostanske Pristave</w:t>
      </w:r>
    </w:p>
    <w:p w:rsidR="000631D8" w:rsidRPr="00624D63" w:rsidRDefault="000631D8" w:rsidP="000631D8">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287B9AA0" wp14:editId="28E7B82E">
            <wp:extent cx="1905000" cy="1428750"/>
            <wp:effectExtent l="0" t="0" r="0" b="0"/>
            <wp:docPr id="37" name="Slika 37" descr="http://ursulinke.rkc.si/plugins/content/plugin_jw_sig/showthumb.php?img=gradivo/zgodovina/mekinje/samostan%20v%20Mekinjah%20pred%20obnovo%201679.jpg&amp;width=200&amp;height=200&amp;quality=80">
              <a:hlinkClick xmlns:a="http://schemas.openxmlformats.org/drawingml/2006/main" r:id="rId17" tgtFrame="&quot;_blank&quot;" tooltip="&quot;&lt;b&gt;samostan v Mekinjah pred obnovo 1679.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ursulinke.rkc.si/plugins/content/plugin_jw_sig/showthumb.php?img=gradivo/zgodovina/mekinje/samostan%20v%20Mekinjah%20pred%20obnovo%201679.jpg&amp;width=200&amp;height=200&amp;quality=80">
                      <a:hlinkClick r:id="rId17" tgtFrame="&quot;_blank&quot;" tooltip="&quot;&lt;b&gt;samostan v Mekinjah pred obnovo 1679.jpg&lt;/b&g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samostan v Mekinjah pred obnovo leta 1679</w:t>
      </w:r>
    </w:p>
    <w:p w:rsidR="000631D8" w:rsidRPr="00624D63" w:rsidRDefault="000631D8" w:rsidP="000631D8">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5C917E32" wp14:editId="54A33AED">
            <wp:extent cx="1905000" cy="1428750"/>
            <wp:effectExtent l="0" t="0" r="0" b="0"/>
            <wp:docPr id="36" name="Slika 36" descr="http://ursulinke.rkc.si/plugins/content/plugin_jw_sig/showthumb.php?img=gradivo/zgodovina/mekinje/sola%20v%20naravi%20v%20Mekinjah.jpg&amp;width=200&amp;height=200&amp;quality=80">
              <a:hlinkClick xmlns:a="http://schemas.openxmlformats.org/drawingml/2006/main" r:id="rId19" tgtFrame="&quot;_blank&quot;" tooltip="&quot;&lt;b&gt;sola v naravi v Mekinjah.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ursulinke.rkc.si/plugins/content/plugin_jw_sig/showthumb.php?img=gradivo/zgodovina/mekinje/sola%20v%20naravi%20v%20Mekinjah.jpg&amp;width=200&amp;height=200&amp;quality=80">
                      <a:hlinkClick r:id="rId19" tgtFrame="&quot;_blank&quot;" tooltip="&quot;&lt;b&gt;sola v naravi v Mekinjah.jpg&lt;/b&g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šola v naravi v Mekinjah</w:t>
      </w:r>
    </w:p>
    <w:p w:rsidR="000631D8" w:rsidRPr="00624D63" w:rsidRDefault="000631D8" w:rsidP="000631D8">
      <w:pPr>
        <w:spacing w:line="270" w:lineRule="atLeast"/>
        <w:rPr>
          <w:rFonts w:ascii="Arial" w:eastAsia="Times New Roman" w:hAnsi="Arial" w:cs="Arial"/>
          <w:color w:val="474747"/>
          <w:sz w:val="18"/>
          <w:szCs w:val="18"/>
          <w:lang w:eastAsia="sl-SI"/>
        </w:rPr>
      </w:pPr>
      <w:r>
        <w:rPr>
          <w:rFonts w:ascii="Arial" w:eastAsia="Times New Roman" w:hAnsi="Arial" w:cs="Arial"/>
          <w:noProof/>
          <w:color w:val="DBA81B"/>
          <w:sz w:val="18"/>
          <w:szCs w:val="18"/>
          <w:bdr w:val="none" w:sz="0" w:space="0" w:color="auto" w:frame="1"/>
          <w:lang w:eastAsia="sl-SI"/>
        </w:rPr>
        <w:drawing>
          <wp:inline distT="0" distB="0" distL="0" distR="0" wp14:anchorId="15186C1E" wp14:editId="64F88274">
            <wp:extent cx="1905000" cy="1428750"/>
            <wp:effectExtent l="0" t="0" r="0" b="0"/>
            <wp:docPr id="35" name="Slika 35" descr="http://ursulinke.rkc.si/plugins/content/plugin_jw_sig/showthumb.php?img=gradivo/zgodovina/mekinje/verouk%20v%20naravi.jpg&amp;width=200&amp;height=200&amp;quality=80">
              <a:hlinkClick xmlns:a="http://schemas.openxmlformats.org/drawingml/2006/main" r:id="rId21" tgtFrame="&quot;_blank&quot;" tooltip="&quot;&lt;b&gt;verouk v naravi.jpg&lt;/b&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ursulinke.rkc.si/plugins/content/plugin_jw_sig/showthumb.php?img=gradivo/zgodovina/mekinje/verouk%20v%20naravi.jpg&amp;width=200&amp;height=200&amp;quality=80">
                      <a:hlinkClick r:id="rId21" tgtFrame="&quot;_blank&quot;" tooltip="&quot;&lt;b&gt;verouk v naravi.jpg&lt;/b&g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Arial" w:eastAsia="Times New Roman" w:hAnsi="Arial" w:cs="Arial"/>
          <w:color w:val="474747"/>
          <w:sz w:val="18"/>
          <w:szCs w:val="18"/>
          <w:lang w:eastAsia="sl-SI"/>
        </w:rPr>
        <w:t>verouk v naravi</w:t>
      </w:r>
    </w:p>
    <w:p w:rsidR="000631D8" w:rsidRPr="00624D63" w:rsidRDefault="000631D8" w:rsidP="000631D8">
      <w:pPr>
        <w:spacing w:before="75" w:after="75" w:line="270" w:lineRule="atLeast"/>
        <w:rPr>
          <w:rFonts w:ascii="Arial" w:eastAsia="Times New Roman" w:hAnsi="Arial" w:cs="Arial"/>
          <w:color w:val="474747"/>
          <w:sz w:val="18"/>
          <w:szCs w:val="18"/>
          <w:lang w:eastAsia="sl-SI"/>
        </w:rPr>
      </w:pPr>
      <w:r w:rsidRPr="00624D63">
        <w:rPr>
          <w:rFonts w:ascii="Arial" w:eastAsia="Times New Roman" w:hAnsi="Arial" w:cs="Arial"/>
          <w:color w:val="474747"/>
          <w:sz w:val="18"/>
          <w:szCs w:val="18"/>
          <w:lang w:eastAsia="sl-SI"/>
        </w:rPr>
        <w:t xml:space="preserve">Vir: Kogoj, s. M. J. (1982). Uršulinke na Slovenskem. Izola: Uršulinski </w:t>
      </w:r>
      <w:proofErr w:type="spellStart"/>
      <w:r w:rsidRPr="00624D63">
        <w:rPr>
          <w:rFonts w:ascii="Arial" w:eastAsia="Times New Roman" w:hAnsi="Arial" w:cs="Arial"/>
          <w:color w:val="474747"/>
          <w:sz w:val="18"/>
          <w:szCs w:val="18"/>
          <w:lang w:eastAsia="sl-SI"/>
        </w:rPr>
        <w:t>provincialat</w:t>
      </w:r>
      <w:proofErr w:type="spellEnd"/>
      <w:r w:rsidRPr="00624D63">
        <w:rPr>
          <w:rFonts w:ascii="Arial" w:eastAsia="Times New Roman" w:hAnsi="Arial" w:cs="Arial"/>
          <w:color w:val="474747"/>
          <w:sz w:val="18"/>
          <w:szCs w:val="18"/>
          <w:lang w:eastAsia="sl-SI"/>
        </w:rPr>
        <w:t xml:space="preserve"> v Ljubljani.</w:t>
      </w:r>
    </w:p>
    <w:p w:rsidR="000631D8" w:rsidRPr="00624D63" w:rsidRDefault="000631D8" w:rsidP="000631D8">
      <w:pPr>
        <w:spacing w:before="75" w:after="75" w:line="270" w:lineRule="atLeast"/>
        <w:rPr>
          <w:rFonts w:ascii="Arial" w:eastAsia="Times New Roman" w:hAnsi="Arial" w:cs="Arial"/>
          <w:color w:val="474747"/>
          <w:sz w:val="18"/>
          <w:szCs w:val="18"/>
          <w:lang w:eastAsia="sl-SI"/>
        </w:rPr>
      </w:pPr>
      <w:proofErr w:type="spellStart"/>
      <w:r w:rsidRPr="00624D63">
        <w:rPr>
          <w:rFonts w:ascii="Arial" w:eastAsia="Times New Roman" w:hAnsi="Arial" w:cs="Arial"/>
          <w:color w:val="474747"/>
          <w:sz w:val="18"/>
          <w:szCs w:val="18"/>
          <w:lang w:eastAsia="sl-SI"/>
        </w:rPr>
        <w:t>Hančič</w:t>
      </w:r>
      <w:proofErr w:type="spellEnd"/>
      <w:r w:rsidRPr="00624D63">
        <w:rPr>
          <w:rFonts w:ascii="Arial" w:eastAsia="Times New Roman" w:hAnsi="Arial" w:cs="Arial"/>
          <w:color w:val="474747"/>
          <w:sz w:val="18"/>
          <w:szCs w:val="18"/>
          <w:lang w:eastAsia="sl-SI"/>
        </w:rPr>
        <w:t>, D. (2000). Samostan Mekinje 700 let. Mekinje: Krajevna skupnost Mekinje.</w:t>
      </w:r>
    </w:p>
    <w:p w:rsidR="00F03A5F" w:rsidRDefault="00F03A5F">
      <w:bookmarkStart w:id="0" w:name="_GoBack"/>
      <w:bookmarkEnd w:id="0"/>
    </w:p>
    <w:sectPr w:rsidR="00F03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D8"/>
    <w:rsid w:val="000631D8"/>
    <w:rsid w:val="002325EB"/>
    <w:rsid w:val="00F03A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31D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631D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63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31D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631D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63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ursulinke.rkc.si/images/stories/gradivo/zgodovina/mekinje/obnovljeni%20samostan%20klaris%20v%20Mekinjah%201686.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ursulinke.rkc.si/images/stories/gradivo/zgodovina/mekinje/verouk%20v%20naravi.jpg" TargetMode="External"/><Relationship Id="rId7" Type="http://schemas.openxmlformats.org/officeDocument/2006/relationships/hyperlink" Target="http://ursulinke.rkc.si/index.php?view=article&amp;catid=36:zgodovina&amp;id=102:zgodovina-mekinje&amp;tmpl=component&amp;print=1&amp;layout=default&amp;page=&amp;option=com_content&amp;Itemid=107" TargetMode="External"/><Relationship Id="rId12" Type="http://schemas.openxmlformats.org/officeDocument/2006/relationships/image" Target="media/image4.jpeg"/><Relationship Id="rId17" Type="http://schemas.openxmlformats.org/officeDocument/2006/relationships/hyperlink" Target="http://ursulinke.rkc.si/images/stories/gradivo/zgodovina/mekinje/samostan%20v%20Mekinjah%20pred%20obnovo%201679.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ursulinke.rkc.si/images/stories/gradivo/zgodovina/mekinje/delo%20na%20njivi.jpg" TargetMode="External"/><Relationship Id="rId24" Type="http://schemas.openxmlformats.org/officeDocument/2006/relationships/theme" Target="theme/theme1.xml"/><Relationship Id="rId5" Type="http://schemas.openxmlformats.org/officeDocument/2006/relationships/hyperlink" Target="http://ursulinke.rkc.si/index.php?option=com_mailto&amp;tmpl=component&amp;link=dee84c2be6b43d336520144cfe39ab153e11756f" TargetMode="External"/><Relationship Id="rId15" Type="http://schemas.openxmlformats.org/officeDocument/2006/relationships/hyperlink" Target="http://ursulinke.rkc.si/images/stories/gradivo/zgodovina/mekinje/s%20hriba%20samostanske%20Pristave.jp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ursulinke.rkc.si/images/stories/gradivo/zgodovina/mekinje/sola%20v%20naravi%20v%20Mekinjah.jpg" TargetMode="External"/><Relationship Id="rId4" Type="http://schemas.openxmlformats.org/officeDocument/2006/relationships/webSettings" Target="webSettings.xml"/><Relationship Id="rId9" Type="http://schemas.openxmlformats.org/officeDocument/2006/relationships/hyperlink" Target="http://ursulinke.rkc.si/zgodovina/zgodovina-samostana-v-mekinjah/pdf"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dc:creator>
  <cp:lastModifiedBy>Jana s</cp:lastModifiedBy>
  <cp:revision>1</cp:revision>
  <dcterms:created xsi:type="dcterms:W3CDTF">2012-07-11T20:14:00Z</dcterms:created>
  <dcterms:modified xsi:type="dcterms:W3CDTF">2012-07-11T20:14:00Z</dcterms:modified>
</cp:coreProperties>
</file>